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32_ÖTVhV_6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PL Paul-Dohrmann-Schule Neugestaltung Schulhof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